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7F0AA576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A57D31">
        <w:rPr>
          <w:b/>
          <w:bCs/>
          <w:sz w:val="20"/>
        </w:rPr>
        <w:t>202</w:t>
      </w:r>
      <w:r w:rsidR="00056D36">
        <w:rPr>
          <w:b/>
          <w:bCs/>
          <w:sz w:val="20"/>
        </w:rPr>
        <w:t>6</w:t>
      </w:r>
      <w:r w:rsidR="00A57D31">
        <w:rPr>
          <w:b/>
          <w:bCs/>
          <w:sz w:val="20"/>
        </w:rPr>
        <w:t>/</w:t>
      </w:r>
      <w:r w:rsidR="00056D36">
        <w:rPr>
          <w:b/>
          <w:bCs/>
          <w:sz w:val="20"/>
        </w:rPr>
        <w:t>99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allaadve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Kommentaariteks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r w:rsidR="00DA637A" w:rsidRPr="00D018C3">
              <w:rPr>
                <w:sz w:val="20"/>
              </w:rPr>
              <w:t xml:space="preserve">Sagadi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4" w:history="1">
              <w:r w:rsidR="0055321D" w:rsidRPr="00D018C3">
                <w:rPr>
                  <w:rStyle w:val="H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5" w:history="1">
              <w:r w:rsidRPr="00D018C3">
                <w:rPr>
                  <w:rStyle w:val="H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28D753F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0"/>
        <w:gridCol w:w="3503"/>
        <w:gridCol w:w="3158"/>
      </w:tblGrid>
      <w:tr w:rsidR="004037DF" w:rsidRPr="00D018C3" w14:paraId="4DFB3757" w14:textId="77777777" w:rsidTr="00B8044E">
        <w:tc>
          <w:tcPr>
            <w:tcW w:w="1640" w:type="pct"/>
          </w:tcPr>
          <w:p w14:paraId="567A8915" w14:textId="77777777" w:rsidR="004037DF" w:rsidRPr="004E6691" w:rsidRDefault="004037DF" w:rsidP="004037DF">
            <w:pPr>
              <w:rPr>
                <w:sz w:val="20"/>
              </w:rPr>
            </w:pPr>
            <w:r w:rsidRPr="004E6691">
              <w:rPr>
                <w:sz w:val="20"/>
              </w:rPr>
              <w:t xml:space="preserve">Osaühing </w:t>
            </w:r>
            <w:proofErr w:type="spellStart"/>
            <w:r w:rsidRPr="004E6691">
              <w:rPr>
                <w:sz w:val="20"/>
              </w:rPr>
              <w:t>Stykel</w:t>
            </w:r>
            <w:proofErr w:type="spellEnd"/>
          </w:p>
          <w:p w14:paraId="7104C5A1" w14:textId="7345C3EE" w:rsidR="004037DF" w:rsidRPr="00D018C3" w:rsidRDefault="004037DF" w:rsidP="004037DF">
            <w:pPr>
              <w:rPr>
                <w:sz w:val="20"/>
              </w:rPr>
            </w:pPr>
          </w:p>
        </w:tc>
        <w:tc>
          <w:tcPr>
            <w:tcW w:w="1767" w:type="pct"/>
          </w:tcPr>
          <w:p w14:paraId="62D59044" w14:textId="77777777" w:rsidR="004037DF" w:rsidRPr="004E6691" w:rsidRDefault="004037DF" w:rsidP="004037DF">
            <w:pPr>
              <w:rPr>
                <w:bCs/>
                <w:sz w:val="20"/>
              </w:rPr>
            </w:pPr>
            <w:r w:rsidRPr="004E6691">
              <w:rPr>
                <w:sz w:val="20"/>
              </w:rPr>
              <w:t>Registrikood</w:t>
            </w:r>
            <w:r w:rsidRPr="004E6691">
              <w:rPr>
                <w:bCs/>
                <w:sz w:val="20"/>
              </w:rPr>
              <w:t xml:space="preserve"> </w:t>
            </w:r>
            <w:r w:rsidRPr="004E6691">
              <w:rPr>
                <w:sz w:val="20"/>
              </w:rPr>
              <w:t>10719672</w:t>
            </w:r>
          </w:p>
          <w:p w14:paraId="5F1EAB18" w14:textId="360C6BC7" w:rsidR="004037DF" w:rsidRPr="00D018C3" w:rsidRDefault="004037DF" w:rsidP="004037DF">
            <w:pPr>
              <w:rPr>
                <w:bCs/>
                <w:sz w:val="20"/>
              </w:rPr>
            </w:pPr>
            <w:r w:rsidRPr="004E6691">
              <w:rPr>
                <w:bCs/>
                <w:sz w:val="20"/>
              </w:rPr>
              <w:t xml:space="preserve">Videviku 7, 80042 Pärnu </w:t>
            </w:r>
          </w:p>
        </w:tc>
        <w:tc>
          <w:tcPr>
            <w:tcW w:w="1593" w:type="pct"/>
          </w:tcPr>
          <w:p w14:paraId="3696B06E" w14:textId="158F7A6D" w:rsidR="004037DF" w:rsidRPr="00D018C3" w:rsidRDefault="004037DF" w:rsidP="004037DF">
            <w:pPr>
              <w:rPr>
                <w:bCs/>
                <w:sz w:val="20"/>
              </w:rPr>
            </w:pPr>
            <w:r w:rsidRPr="004E6691">
              <w:rPr>
                <w:noProof/>
                <w:color w:val="000000"/>
                <w:sz w:val="20"/>
              </w:rPr>
              <w:t xml:space="preserve">E-post </w:t>
            </w:r>
            <w:hyperlink r:id="rId16" w:history="1">
              <w:r w:rsidRPr="004E6691">
                <w:rPr>
                  <w:rStyle w:val="Hperlink"/>
                  <w:sz w:val="20"/>
                </w:rPr>
                <w:t>info@estonianfirewood.ee</w:t>
              </w:r>
            </w:hyperlink>
            <w:r w:rsidRPr="004E6691">
              <w:rPr>
                <w:sz w:val="20"/>
              </w:rPr>
              <w:t xml:space="preserve">   </w:t>
            </w:r>
          </w:p>
        </w:tc>
      </w:tr>
      <w:tr w:rsidR="004037DF" w:rsidRPr="00D018C3" w14:paraId="7F7BAED8" w14:textId="77777777" w:rsidTr="00B8044E">
        <w:tc>
          <w:tcPr>
            <w:tcW w:w="1640" w:type="pct"/>
          </w:tcPr>
          <w:p w14:paraId="3986D41B" w14:textId="5C5ECD89" w:rsidR="004037DF" w:rsidRPr="00D018C3" w:rsidRDefault="004037DF" w:rsidP="004037DF">
            <w:pPr>
              <w:tabs>
                <w:tab w:val="left" w:pos="2588"/>
              </w:tabs>
              <w:rPr>
                <w:sz w:val="20"/>
              </w:rPr>
            </w:pPr>
            <w:r w:rsidRPr="004E6691">
              <w:rPr>
                <w:sz w:val="20"/>
              </w:rPr>
              <w:t>Esindaja</w:t>
            </w:r>
            <w:r>
              <w:rPr>
                <w:sz w:val="20"/>
              </w:rPr>
              <w:tab/>
            </w:r>
          </w:p>
        </w:tc>
        <w:tc>
          <w:tcPr>
            <w:tcW w:w="1767" w:type="pct"/>
          </w:tcPr>
          <w:p w14:paraId="520C4978" w14:textId="5AA3F82B" w:rsidR="004037DF" w:rsidRPr="00D018C3" w:rsidRDefault="004037DF" w:rsidP="004037DF">
            <w:pPr>
              <w:rPr>
                <w:bCs/>
                <w:sz w:val="20"/>
              </w:rPr>
            </w:pPr>
            <w:r w:rsidRPr="004E6691">
              <w:rPr>
                <w:sz w:val="20"/>
              </w:rPr>
              <w:t>Juhatuse liige Sven Solovjov</w:t>
            </w:r>
          </w:p>
        </w:tc>
        <w:tc>
          <w:tcPr>
            <w:tcW w:w="1593" w:type="pct"/>
          </w:tcPr>
          <w:p w14:paraId="3C6B67D8" w14:textId="1179DC20" w:rsidR="004037DF" w:rsidRPr="00D018C3" w:rsidRDefault="004037DF" w:rsidP="004037DF">
            <w:pPr>
              <w:rPr>
                <w:bCs/>
                <w:sz w:val="20"/>
              </w:rPr>
            </w:pPr>
            <w:r w:rsidRPr="004E6691">
              <w:rPr>
                <w:noProof/>
                <w:color w:val="000000"/>
                <w:sz w:val="20"/>
              </w:rPr>
              <w:t xml:space="preserve">Tel </w:t>
            </w:r>
            <w:r w:rsidRPr="004E6691">
              <w:rPr>
                <w:bCs/>
                <w:sz w:val="20"/>
              </w:rPr>
              <w:t>5644507</w:t>
            </w:r>
            <w:r w:rsidRPr="004E6691">
              <w:rPr>
                <w:noProof/>
                <w:color w:val="000000"/>
                <w:sz w:val="20"/>
              </w:rPr>
              <w:br/>
            </w:r>
          </w:p>
        </w:tc>
      </w:tr>
      <w:tr w:rsidR="004037DF" w:rsidRPr="00D018C3" w14:paraId="6EC5CC10" w14:textId="77777777" w:rsidTr="00B8044E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46EF8B74" w14:textId="1A25E945" w:rsidR="004037DF" w:rsidRPr="00D018C3" w:rsidRDefault="004037DF" w:rsidP="004037DF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304"/>
        <w:gridCol w:w="3304"/>
      </w:tblGrid>
      <w:tr w:rsidR="005253F3" w:rsidRPr="00D018C3" w14:paraId="101E815B" w14:textId="77777777" w:rsidTr="00B8044E">
        <w:trPr>
          <w:trHeight w:val="281"/>
        </w:trPr>
        <w:tc>
          <w:tcPr>
            <w:tcW w:w="1666" w:type="pct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1667" w:type="pct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1667" w:type="pct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 w:rsidTr="00B8044E">
        <w:trPr>
          <w:trHeight w:val="296"/>
        </w:trPr>
        <w:tc>
          <w:tcPr>
            <w:tcW w:w="1666" w:type="pct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1667" w:type="pct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1667" w:type="pct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</w:t>
      </w:r>
      <w:r w:rsidR="005253F3" w:rsidRPr="00D018C3">
        <w:rPr>
          <w:sz w:val="20"/>
        </w:rPr>
        <w:lastRenderedPageBreak/>
        <w:t xml:space="preserve">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üleantava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43DAC9E4" w14:textId="00682A15" w:rsidR="00293770" w:rsidRPr="00056D36" w:rsidRDefault="00056D36" w:rsidP="00056D36">
      <w:pPr>
        <w:pStyle w:val="Pealkiri21"/>
        <w:rPr>
          <w:sz w:val="20"/>
        </w:rPr>
      </w:pPr>
      <w:r>
        <w:rPr>
          <w:sz w:val="20"/>
        </w:rPr>
        <w:t>P</w:t>
      </w:r>
      <w:r w:rsidR="00293770" w:rsidRPr="00056D36">
        <w:rPr>
          <w:sz w:val="20"/>
        </w:rPr>
        <w:t>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9"/>
        <w:gridCol w:w="2242"/>
      </w:tblGrid>
      <w:tr w:rsidR="00D514A5" w:rsidRPr="00D018C3" w14:paraId="0679D621" w14:textId="77777777" w:rsidTr="00B8044E">
        <w:trPr>
          <w:trHeight w:val="754"/>
        </w:trPr>
        <w:tc>
          <w:tcPr>
            <w:tcW w:w="3869" w:type="pct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1131" w:type="pct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B8044E">
        <w:trPr>
          <w:trHeight w:val="1508"/>
        </w:trPr>
        <w:tc>
          <w:tcPr>
            <w:tcW w:w="3869" w:type="pct"/>
          </w:tcPr>
          <w:p w14:paraId="0B186C62" w14:textId="0E0DE6BE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4659CA9C" w14:textId="005B92C6" w:rsidR="00163B77" w:rsidRPr="00D018C3" w:rsidRDefault="00163B77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1131" w:type="pct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5814C4EA" w:rsidR="00151D79" w:rsidRPr="00163B77" w:rsidRDefault="00D4333E" w:rsidP="00163B77">
      <w:pPr>
        <w:pStyle w:val="Pealkiri21"/>
        <w:numPr>
          <w:ilvl w:val="1"/>
          <w:numId w:val="32"/>
        </w:numPr>
        <w:rPr>
          <w:sz w:val="20"/>
        </w:rPr>
      </w:pPr>
      <w:r w:rsidRPr="00163B77">
        <w:rPr>
          <w:sz w:val="20"/>
        </w:rPr>
        <w:t>Müüja</w:t>
      </w:r>
      <w:r w:rsidR="005253F3" w:rsidRPr="00163B77">
        <w:rPr>
          <w:sz w:val="20"/>
        </w:rPr>
        <w:t xml:space="preserve"> esitab </w:t>
      </w:r>
      <w:r w:rsidR="00151D79" w:rsidRPr="00163B77">
        <w:rPr>
          <w:sz w:val="20"/>
        </w:rPr>
        <w:t xml:space="preserve">ettemaksu laekumisel </w:t>
      </w:r>
      <w:r w:rsidR="005253F3" w:rsidRPr="00163B77">
        <w:rPr>
          <w:sz w:val="20"/>
        </w:rPr>
        <w:t xml:space="preserve">arved </w:t>
      </w:r>
      <w:r w:rsidR="0094376B" w:rsidRPr="00163B77">
        <w:rPr>
          <w:sz w:val="20"/>
        </w:rPr>
        <w:t>m</w:t>
      </w:r>
      <w:r w:rsidRPr="00163B77">
        <w:rPr>
          <w:sz w:val="20"/>
        </w:rPr>
        <w:t>etsamaterjal</w:t>
      </w:r>
      <w:r w:rsidR="005253F3" w:rsidRPr="00163B77">
        <w:rPr>
          <w:sz w:val="20"/>
        </w:rPr>
        <w:t xml:space="preserve">i eest elektrooniliselt e-posti aadressile: </w:t>
      </w:r>
      <w:hyperlink r:id="rId17" w:history="1">
        <w:r w:rsidR="00163B77" w:rsidRPr="00163B77">
          <w:rPr>
            <w:rStyle w:val="Hperlink"/>
            <w:sz w:val="20"/>
          </w:rPr>
          <w:t>info@estonianfirewood.ee</w:t>
        </w:r>
      </w:hyperlink>
      <w:r w:rsidR="00163B77"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450F0D6C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900204">
        <w:rPr>
          <w:sz w:val="20"/>
        </w:rPr>
        <w:t xml:space="preserve"> kuni </w:t>
      </w:r>
      <w:r w:rsidR="008B5D77">
        <w:rPr>
          <w:sz w:val="20"/>
        </w:rPr>
        <w:t>31.12.202</w:t>
      </w:r>
      <w:r w:rsidR="00900204">
        <w:rPr>
          <w:sz w:val="20"/>
        </w:rPr>
        <w:t>6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8" w:history="1">
        <w:r w:rsidRPr="00D018C3">
          <w:rPr>
            <w:rStyle w:val="H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7031149C" w:rsidR="004623EE" w:rsidRPr="00D018C3" w:rsidRDefault="00163B77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163B77">
              <w:rPr>
                <w:sz w:val="20"/>
              </w:rPr>
              <w:t>Sven Solovjov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298F9A9A" w:rsidR="00174319" w:rsidRDefault="00174319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B77">
          <w:rPr>
            <w:noProof/>
          </w:rPr>
          <w:t>2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16351171">
    <w:abstractNumId w:val="0"/>
  </w:num>
  <w:num w:numId="2" w16cid:durableId="1987471438">
    <w:abstractNumId w:val="10"/>
  </w:num>
  <w:num w:numId="3" w16cid:durableId="532302161">
    <w:abstractNumId w:val="9"/>
  </w:num>
  <w:num w:numId="4" w16cid:durableId="1275214636">
    <w:abstractNumId w:val="14"/>
  </w:num>
  <w:num w:numId="5" w16cid:durableId="1143472786">
    <w:abstractNumId w:val="15"/>
  </w:num>
  <w:num w:numId="6" w16cid:durableId="872234317">
    <w:abstractNumId w:val="18"/>
  </w:num>
  <w:num w:numId="7" w16cid:durableId="2123645552">
    <w:abstractNumId w:val="20"/>
  </w:num>
  <w:num w:numId="8" w16cid:durableId="1538463896">
    <w:abstractNumId w:val="5"/>
  </w:num>
  <w:num w:numId="9" w16cid:durableId="1816332609">
    <w:abstractNumId w:val="7"/>
  </w:num>
  <w:num w:numId="10" w16cid:durableId="1361665259">
    <w:abstractNumId w:val="1"/>
  </w:num>
  <w:num w:numId="11" w16cid:durableId="2074543675">
    <w:abstractNumId w:val="2"/>
  </w:num>
  <w:num w:numId="12" w16cid:durableId="11689957">
    <w:abstractNumId w:val="12"/>
  </w:num>
  <w:num w:numId="13" w16cid:durableId="1360201465">
    <w:abstractNumId w:val="17"/>
  </w:num>
  <w:num w:numId="14" w16cid:durableId="1768042538">
    <w:abstractNumId w:val="8"/>
  </w:num>
  <w:num w:numId="15" w16cid:durableId="1572235802">
    <w:abstractNumId w:val="4"/>
  </w:num>
  <w:num w:numId="16" w16cid:durableId="1732534189">
    <w:abstractNumId w:val="17"/>
  </w:num>
  <w:num w:numId="17" w16cid:durableId="38734472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277992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903747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04607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374600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3738694">
    <w:abstractNumId w:val="21"/>
  </w:num>
  <w:num w:numId="23" w16cid:durableId="1300961029">
    <w:abstractNumId w:val="3"/>
  </w:num>
  <w:num w:numId="24" w16cid:durableId="567424649">
    <w:abstractNumId w:val="19"/>
  </w:num>
  <w:num w:numId="25" w16cid:durableId="202912168">
    <w:abstractNumId w:val="6"/>
  </w:num>
  <w:num w:numId="26" w16cid:durableId="1351564583">
    <w:abstractNumId w:val="11"/>
  </w:num>
  <w:num w:numId="27" w16cid:durableId="4494745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8820654">
    <w:abstractNumId w:val="13"/>
  </w:num>
  <w:num w:numId="29" w16cid:durableId="1567834664">
    <w:abstractNumId w:val="16"/>
  </w:num>
  <w:num w:numId="30" w16cid:durableId="10979915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3313658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 w16cid:durableId="996348654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56D36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3B77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37DF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2258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0595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0204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7D31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044E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rmk.e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info@estonianfirewood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estonianfirewood.e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art.enel@rmk.e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1A"/>
    <w:rsid w:val="0022161A"/>
    <w:rsid w:val="00730595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8B1008"/>
  </w:style>
  <w:style w:type="paragraph" w:customStyle="1" w:styleId="711DC93C662849EF98D1A3837B03030A">
    <w:name w:val="711DC93C662849EF98D1A3837B03030A"/>
    <w:rsid w:val="00221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6907F-0A1C-4CB2-9B89-6C444FE2E4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2BA3DD-F92C-43CC-97F2-D3350C378891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216E81EF-A138-4E45-9B0B-80ED7619F5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B4D86F-293E-4AF5-B1F9-2BDF157AB884}"/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2023.dotx</Template>
  <TotalTime>4</TotalTime>
  <Pages>3</Pages>
  <Words>888</Words>
  <Characters>6990</Characters>
  <Application>Microsoft Office Word</Application>
  <DocSecurity>0</DocSecurity>
  <Lines>58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7863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5</cp:revision>
  <cp:lastPrinted>2011-09-19T08:13:00Z</cp:lastPrinted>
  <dcterms:created xsi:type="dcterms:W3CDTF">2026-03-19T08:44:00Z</dcterms:created>
  <dcterms:modified xsi:type="dcterms:W3CDTF">2026-03-19T08:47:00Z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5045400</vt:r8>
  </property>
  <property fmtid="{D5CDD505-2E9C-101B-9397-08002B2CF9AE}" pid="5" name="MediaServiceImageTags">
    <vt:lpwstr/>
  </property>
</Properties>
</file>